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bidi w:val="0"/>
        <w:spacing w:before="0" w:after="0"/>
        <w:ind w:left="0" w:right="0" w:hanging="0"/>
        <w:jc w:val="left"/>
        <w:rPr/>
      </w:pPr>
      <w:r>
        <w:rPr/>
      </w:r>
      <w:bookmarkStart w:id="0" w:name="head0canvasize"/>
      <w:bookmarkStart w:id="1" w:name="parent_element521787a493d47"/>
      <w:bookmarkStart w:id="2" w:name="preview_contd1ed11966fe"/>
      <w:bookmarkStart w:id="3" w:name="head0canvasize"/>
      <w:bookmarkStart w:id="4" w:name="parent_element521787a493d47"/>
      <w:bookmarkStart w:id="5" w:name="preview_contd1ed11966fe"/>
      <w:bookmarkEnd w:id="3"/>
      <w:bookmarkEnd w:id="4"/>
      <w:bookmarkEnd w:id="5"/>
    </w:p>
    <w:p>
      <w:pPr>
        <w:pStyle w:val="TextBody"/>
        <w:bidi w:val="0"/>
        <w:spacing w:before="0" w:after="0"/>
        <w:jc w:val="left"/>
        <w:rPr/>
      </w:pPr>
      <w:r>
        <w:rPr/>
      </w:r>
    </w:p>
    <w:p>
      <w:pPr>
        <w:pStyle w:val="TextBody"/>
        <w:bidi w:val="0"/>
        <w:spacing w:before="0" w:after="0"/>
        <w:jc w:val="left"/>
        <w:rPr/>
      </w:pPr>
      <w:r>
        <w:rPr/>
      </w:r>
    </w:p>
    <w:p>
      <w:pPr>
        <w:pStyle w:val="TextBody"/>
        <w:bidi w:val="0"/>
        <w:spacing w:before="0" w:after="0"/>
        <w:ind w:left="0" w:right="0" w:hanging="0"/>
        <w:jc w:val="center"/>
        <w:rPr>
          <w:shd w:fill="FFFFFF" w:val="clear"/>
        </w:rPr>
      </w:pPr>
      <w:r>
        <w:rPr>
          <w:shd w:fill="FFFFFF" w:val="clear"/>
        </w:rPr>
        <w:drawing>
          <wp:inline distT="0" distB="0" distL="0" distR="0">
            <wp:extent cx="5715000" cy="8477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5715000" cy="847725"/>
                    </a:xfrm>
                    <a:prstGeom prst="rect">
                      <a:avLst/>
                    </a:prstGeom>
                  </pic:spPr>
                </pic:pic>
              </a:graphicData>
            </a:graphic>
          </wp:inline>
        </w:drawing>
      </w:r>
      <w:bookmarkStart w:id="6" w:name="parent_element742a35c8fc9b3"/>
      <w:bookmarkStart w:id="7" w:name="preview_cont3d94df21ebf6"/>
      <w:bookmarkEnd w:id="6"/>
      <w:bookmarkEnd w:id="7"/>
    </w:p>
    <w:p>
      <w:pPr>
        <w:pStyle w:val="TextBody"/>
        <w:bidi w:val="0"/>
        <w:spacing w:before="0" w:after="0"/>
        <w:jc w:val="center"/>
        <w:rPr>
          <w:color w:val="000000"/>
          <w:sz w:val="24"/>
          <w:shd w:fill="FFFF00" w:val="clear"/>
        </w:rPr>
      </w:pPr>
      <w:bookmarkStart w:id="8" w:name="x_682218674560040961"/>
      <w:bookmarkEnd w:id="8"/>
      <w:r>
        <w:rPr>
          <w:color w:val="000000"/>
          <w:sz w:val="24"/>
          <w:shd w:fill="FFFF00" w:val="clear"/>
        </w:rPr>
        <w:t>__________</w:t>
      </w:r>
    </w:p>
    <w:p>
      <w:pPr>
        <w:pStyle w:val="Heading3"/>
        <w:bidi w:val="0"/>
        <w:spacing w:before="0" w:after="0"/>
        <w:ind w:left="0" w:right="0" w:hanging="0"/>
        <w:jc w:val="center"/>
        <w:rPr>
          <w:shd w:fill="FFFFFF" w:val="clear"/>
        </w:rPr>
      </w:pPr>
      <w:bookmarkStart w:id="9" w:name="parent_elementea6e9b98a675e"/>
      <w:bookmarkStart w:id="10" w:name="preview_cont5aea896d2663d"/>
      <w:bookmarkStart w:id="11" w:name="x_682218674698813441"/>
      <w:bookmarkEnd w:id="9"/>
      <w:bookmarkEnd w:id="10"/>
      <w:bookmarkEnd w:id="11"/>
      <w:r>
        <w:rPr>
          <w:shd w:fill="FFFFFF" w:val="clear"/>
        </w:rPr>
        <w:t>I. C. Via Latina 303</w:t>
      </w:r>
    </w:p>
    <w:p>
      <w:pPr>
        <w:pStyle w:val="Heading3"/>
        <w:bidi w:val="0"/>
        <w:spacing w:before="0" w:after="0"/>
        <w:jc w:val="center"/>
        <w:rPr>
          <w:shd w:fill="FFFFFF" w:val="clear"/>
        </w:rPr>
      </w:pPr>
      <w:bookmarkStart w:id="12" w:name="x_682218674774343681"/>
      <w:bookmarkEnd w:id="12"/>
      <w:r>
        <w:rPr>
          <w:sz w:val="27"/>
          <w:shd w:fill="FFFFFF" w:val="clear"/>
        </w:rPr>
        <w:t xml:space="preserve">Via Latina, 303, </w:t>
      </w:r>
      <w:bookmarkStart w:id="13" w:name="x_682218674844401665"/>
      <w:bookmarkEnd w:id="13"/>
      <w:r>
        <w:rPr>
          <w:sz w:val="27"/>
          <w:shd w:fill="FFFFFF" w:val="clear"/>
        </w:rPr>
        <w:t>00179 </w:t>
      </w:r>
      <w:bookmarkStart w:id="14" w:name="x_682218674824937473"/>
      <w:bookmarkEnd w:id="14"/>
      <w:r>
        <w:rPr>
          <w:sz w:val="27"/>
          <w:shd w:fill="FFFFFF" w:val="clear"/>
        </w:rPr>
        <w:t>Roma (</w:t>
      </w:r>
      <w:bookmarkStart w:id="15" w:name="x_682218674863407105"/>
      <w:bookmarkEnd w:id="15"/>
      <w:r>
        <w:rPr>
          <w:sz w:val="27"/>
          <w:shd w:fill="FFFFFF" w:val="clear"/>
        </w:rPr>
        <w:t xml:space="preserve">RM) - Tel.: </w:t>
      </w:r>
      <w:bookmarkStart w:id="16" w:name="x_682218674883690497"/>
      <w:bookmarkEnd w:id="16"/>
      <w:r>
        <w:rPr>
          <w:sz w:val="27"/>
          <w:shd w:fill="FFFFFF" w:val="clear"/>
        </w:rPr>
        <w:t>06 893 71 483</w:t>
      </w:r>
      <w:r>
        <w:rPr>
          <w:shd w:fill="FFFFFF" w:val="clear"/>
        </w:rPr>
        <w:br/>
      </w:r>
      <w:r>
        <w:rPr>
          <w:sz w:val="27"/>
          <w:shd w:fill="FFFFFF" w:val="clear"/>
        </w:rPr>
        <w:t xml:space="preserve">E-mail: </w:t>
      </w:r>
      <w:bookmarkStart w:id="17" w:name="x_682218674743705601"/>
      <w:bookmarkEnd w:id="17"/>
      <w:r>
        <w:rPr>
          <w:sz w:val="27"/>
          <w:shd w:fill="FFFFFF" w:val="clear"/>
        </w:rPr>
        <w:t xml:space="preserve">RMIC8CV00V@istruzione.it - Pec: </w:t>
      </w:r>
      <w:bookmarkStart w:id="18" w:name="x_682218674759532545"/>
      <w:bookmarkEnd w:id="18"/>
      <w:r>
        <w:rPr>
          <w:sz w:val="27"/>
          <w:shd w:fill="FFFFFF" w:val="clear"/>
        </w:rPr>
        <w:t>RMIC8CV00V@pec.istruzione.it</w:t>
        <w:br/>
        <w:t xml:space="preserve">C.F.: </w:t>
      </w:r>
      <w:bookmarkStart w:id="19" w:name="x_682218674923175937"/>
      <w:bookmarkEnd w:id="19"/>
      <w:r>
        <w:rPr>
          <w:sz w:val="27"/>
          <w:shd w:fill="FFFFFF" w:val="clear"/>
        </w:rPr>
        <w:t xml:space="preserve">80223110588 - C.M.: </w:t>
      </w:r>
      <w:bookmarkStart w:id="20" w:name="x_682218674942246913"/>
      <w:bookmarkEnd w:id="20"/>
      <w:r>
        <w:rPr>
          <w:sz w:val="27"/>
          <w:shd w:fill="FFFFFF" w:val="clear"/>
        </w:rPr>
        <w:t>RMIC8CV00V</w:t>
      </w:r>
    </w:p>
    <w:p>
      <w:pPr>
        <w:pStyle w:val="TextBody"/>
        <w:bidi w:val="0"/>
        <w:spacing w:before="0" w:after="0"/>
        <w:ind w:left="0" w:right="0" w:hanging="0"/>
        <w:jc w:val="both"/>
        <w:rPr/>
      </w:pPr>
      <w:bookmarkStart w:id="21" w:name="parent_element202f977cd6ec6"/>
      <w:bookmarkStart w:id="22" w:name="preview_contb0cfcfe2eb3bd"/>
      <w:bookmarkEnd w:id="21"/>
      <w:bookmarkEnd w:id="22"/>
      <w:r>
        <w:rPr>
          <w:rStyle w:val="Emphasis"/>
          <w:shd w:fill="FFFFFF" w:val="clear"/>
        </w:rPr>
        <w:br/>
      </w:r>
      <w:r>
        <w:rPr>
          <w:rStyle w:val="Emphasis"/>
          <w:sz w:val="24"/>
          <w:shd w:fill="FFFFFF" w:val="clear"/>
        </w:rPr>
        <w:t xml:space="preserve">Protocollo come da segnatura </w:t>
      </w:r>
    </w:p>
    <w:p>
      <w:pPr>
        <w:pStyle w:val="TextBody"/>
        <w:bidi w:val="0"/>
        <w:spacing w:before="0" w:after="0"/>
        <w:jc w:val="left"/>
        <w:rPr/>
      </w:pPr>
      <w:r>
        <w:rPr/>
      </w:r>
    </w:p>
    <w:p>
      <w:pPr>
        <w:pStyle w:val="TextBody"/>
        <w:bidi w:val="0"/>
        <w:spacing w:before="0" w:after="0"/>
        <w:jc w:val="right"/>
        <w:rPr>
          <w:sz w:val="24"/>
          <w:shd w:fill="FFFFFF" w:val="clear"/>
        </w:rPr>
      </w:pPr>
      <w:bookmarkStart w:id="23" w:name="x_6822186748249374731"/>
      <w:bookmarkEnd w:id="23"/>
      <w:r>
        <w:rPr>
          <w:sz w:val="24"/>
          <w:shd w:fill="FFFFFF" w:val="clear"/>
        </w:rPr>
        <w:t>Roma, __ - __ - ____</w:t>
      </w:r>
    </w:p>
    <w:p>
      <w:pPr>
        <w:pStyle w:val="TextBody"/>
        <w:bidi w:val="0"/>
        <w:spacing w:before="0" w:after="0"/>
        <w:jc w:val="left"/>
        <w:rPr/>
      </w:pPr>
      <w:r>
        <w:rPr/>
      </w:r>
    </w:p>
    <w:p>
      <w:pPr>
        <w:pStyle w:val="TextBody"/>
        <w:bidi w:val="0"/>
        <w:spacing w:before="0" w:after="0"/>
        <w:ind w:left="0" w:right="0" w:hanging="0"/>
        <w:jc w:val="both"/>
        <w:rPr/>
      </w:pPr>
      <w:bookmarkStart w:id="24" w:name="parent_elementa3a2a4d3c79a3"/>
      <w:bookmarkStart w:id="25" w:name="preview_contd3771961cedf1"/>
      <w:bookmarkEnd w:id="24"/>
      <w:bookmarkEnd w:id="25"/>
      <w:r>
        <w:rPr>
          <w:rStyle w:val="StrongEmphasis"/>
          <w:sz w:val="24"/>
          <w:shd w:fill="FFFFFF" w:val="clear"/>
        </w:rPr>
        <w:br/>
      </w:r>
      <w:r>
        <w:rPr>
          <w:rStyle w:val="StrongEmphasis"/>
          <w:color w:val="000000"/>
          <w:sz w:val="24"/>
          <w:shd w:fill="FFFFFF" w:val="clear"/>
        </w:rPr>
        <w:t>Oggetto: Dichiarazione di insussistenza di cause di incompatibilità per il reclutamento di personale interno per l’attività di Docente Formatore.</w:t>
      </w:r>
    </w:p>
    <w:p>
      <w:pPr>
        <w:pStyle w:val="TextBody"/>
        <w:bidi w:val="0"/>
        <w:spacing w:before="0" w:after="0"/>
        <w:ind w:left="0" w:right="0" w:hanging="0"/>
        <w:jc w:val="both"/>
        <w:rPr/>
      </w:pPr>
      <w:bookmarkStart w:id="26" w:name="parent_element53b90da068ffc"/>
      <w:bookmarkStart w:id="27" w:name="preview_cont007c6cc789175"/>
      <w:bookmarkEnd w:id="26"/>
      <w:bookmarkEnd w:id="27"/>
      <w:r>
        <w:rPr>
          <w:rStyle w:val="Emphasis"/>
          <w:shd w:fill="FFFFFF" w:val="clear"/>
        </w:rPr>
        <w:br/>
      </w:r>
      <w:r>
        <w:rPr>
          <w:rStyle w:val="Emphasis"/>
          <w:color w:val="000000"/>
          <w:sz w:val="24"/>
          <w:shd w:fill="FFFFFF" w:val="clear"/>
        </w:rPr>
        <w:t>Avviso Pubblico Progetto in essere del PNRR per gli anni scolastici 2022-2023 e 2023-2024. Articolo 1, comma 512, della legge 30 dicembre 2020, n. 178. Decreto del Ministro dell’Istruzione 11 agosto 2022, n. 222, articolo 2 – “</w:t>
      </w:r>
      <w:r>
        <w:rPr>
          <w:rStyle w:val="Emphasis"/>
          <w:color w:val="000000"/>
          <w:sz w:val="24"/>
          <w:shd w:fill="FFFFFF" w:val="clear"/>
        </w:rPr>
        <w:t xml:space="preserve">Azioni di coinvolgimento degli animatori digitali” nell’ambito della linea di investimento 2.1 </w:t>
      </w:r>
      <w:r>
        <w:rPr>
          <w:rStyle w:val="Emphasis"/>
          <w:color w:val="000000"/>
          <w:shd w:fill="FFFFFF" w:val="clear"/>
        </w:rPr>
        <w:t>“</w:t>
      </w:r>
      <w:r>
        <w:rPr>
          <w:rStyle w:val="Emphasis"/>
          <w:color w:val="000000"/>
          <w:sz w:val="24"/>
          <w:shd w:fill="FFFFFF" w:val="clear"/>
        </w:rPr>
        <w:t>Didattica digitale integrata e formazione alla transizione digitale per il personale scolastico“ di cui alla Missione 4 – Componente 1 – del PNRR</w:t>
      </w:r>
      <w:r>
        <w:rPr>
          <w:rStyle w:val="Emphasis"/>
          <w:shd w:fill="FFFFFF" w:val="clear"/>
        </w:rPr>
        <w:t xml:space="preserve"> </w:t>
      </w:r>
      <w:r>
        <w:rPr>
          <w:rStyle w:val="Emphasis"/>
          <w:color w:val="000000"/>
          <w:sz w:val="24"/>
          <w:shd w:fill="FFFFFF" w:val="clear"/>
        </w:rPr>
        <w:t xml:space="preserve">- CUP: </w:t>
      </w:r>
      <w:bookmarkStart w:id="28" w:name="x_682218675259473921"/>
      <w:bookmarkEnd w:id="28"/>
      <w:r>
        <w:rPr>
          <w:rStyle w:val="Emphasis"/>
          <w:sz w:val="24"/>
          <w:shd w:fill="FFFFFF" w:val="clear"/>
        </w:rPr>
        <w:t>J84D22003390006</w:t>
      </w:r>
    </w:p>
    <w:p>
      <w:pPr>
        <w:pStyle w:val="TextBody"/>
        <w:bidi w:val="0"/>
        <w:spacing w:before="0" w:after="0"/>
        <w:jc w:val="left"/>
        <w:rPr>
          <w:shd w:fill="FFFFFF" w:val="clear"/>
        </w:rPr>
      </w:pPr>
      <w:r>
        <w:rPr>
          <w:shd w:fill="FFFFFF" w:val="clear"/>
        </w:rPr>
        <w:br/>
      </w:r>
      <w:bookmarkStart w:id="29" w:name="x_682218676201717761"/>
      <w:bookmarkEnd w:id="29"/>
      <w:r>
        <w:rPr>
          <w:sz w:val="24"/>
          <w:shd w:fill="FFFFFF" w:val="clear"/>
        </w:rPr>
        <w:t xml:space="preserve">Animatore digitale: formazione del personale interno </w:t>
      </w:r>
    </w:p>
    <w:p>
      <w:pPr>
        <w:pStyle w:val="TextBody"/>
        <w:bidi w:val="0"/>
        <w:spacing w:before="0" w:after="0"/>
        <w:jc w:val="left"/>
        <w:rPr>
          <w:sz w:val="24"/>
          <w:shd w:fill="FFFFFF" w:val="clear"/>
        </w:rPr>
      </w:pPr>
      <w:bookmarkStart w:id="30" w:name="x_682218676170391553"/>
      <w:bookmarkEnd w:id="30"/>
      <w:r>
        <w:rPr>
          <w:sz w:val="24"/>
          <w:shd w:fill="FFFFFF" w:val="clear"/>
        </w:rPr>
        <w:t>M4C1I2.1-2022-941</w:t>
      </w:r>
    </w:p>
    <w:p>
      <w:pPr>
        <w:pStyle w:val="TextBody"/>
        <w:bidi w:val="0"/>
        <w:spacing w:before="0" w:after="0"/>
        <w:ind w:left="0" w:right="0" w:hanging="0"/>
        <w:jc w:val="left"/>
        <w:rPr>
          <w:shd w:fill="FFFFFF" w:val="clear"/>
        </w:rPr>
      </w:pPr>
      <w:bookmarkStart w:id="31" w:name="parent_elementb56bd88ae013c"/>
      <w:bookmarkStart w:id="32" w:name="preview_cont6738bd6867429"/>
      <w:bookmarkEnd w:id="31"/>
      <w:bookmarkEnd w:id="32"/>
      <w:r>
        <w:rPr>
          <w:sz w:val="24"/>
          <w:shd w:fill="FFFFFF" w:val="clear"/>
        </w:rPr>
        <w:br/>
      </w:r>
      <w:r>
        <w:rPr>
          <w:color w:val="000000"/>
          <w:sz w:val="24"/>
          <w:shd w:fill="FFFFFF" w:val="clear"/>
        </w:rPr>
        <w:t xml:space="preserve">Il/La sottoscritto/a ________________________________ nato/a a ________________________________ (_____) il ___ - ___ - ______ in servizio nell’a.s. </w:t>
      </w:r>
      <w:bookmarkStart w:id="33" w:name="x_706010978209857537"/>
      <w:bookmarkEnd w:id="33"/>
      <w:r>
        <w:rPr>
          <w:sz w:val="24"/>
          <w:shd w:fill="FFFFFF" w:val="clear"/>
        </w:rPr>
        <w:t>2022/2023</w:t>
      </w:r>
      <w:r>
        <w:rPr>
          <w:color w:val="000000"/>
          <w:shd w:fill="FFFFFF" w:val="clear"/>
        </w:rPr>
        <w:t xml:space="preserve"> </w:t>
      </w:r>
      <w:r>
        <w:rPr>
          <w:color w:val="000000"/>
          <w:sz w:val="24"/>
          <w:shd w:fill="FFFFFF" w:val="clear"/>
        </w:rPr>
        <w:t>presso codesto Istituto in qualità di ________________________________ ,</w:t>
      </w:r>
    </w:p>
    <w:p>
      <w:pPr>
        <w:pStyle w:val="TextBody"/>
        <w:bidi w:val="0"/>
        <w:spacing w:before="0" w:after="0"/>
        <w:jc w:val="center"/>
        <w:rPr/>
      </w:pPr>
      <w:r>
        <w:rPr>
          <w:sz w:val="33"/>
          <w:shd w:fill="FFFFFF" w:val="clear"/>
        </w:rPr>
        <w:br/>
      </w:r>
      <w:r>
        <w:rPr>
          <w:rStyle w:val="StrongEmphasis"/>
          <w:color w:val="000000"/>
          <w:sz w:val="33"/>
          <w:shd w:fill="FFFFFF" w:val="clear"/>
        </w:rPr>
        <w:t>CONSAPEVOLE</w:t>
      </w:r>
    </w:p>
    <w:p>
      <w:pPr>
        <w:pStyle w:val="TextBody"/>
        <w:bidi w:val="0"/>
        <w:spacing w:before="0" w:after="0"/>
        <w:jc w:val="both"/>
        <w:rPr>
          <w:shd w:fill="FFFFFF" w:val="clear"/>
        </w:rPr>
      </w:pPr>
      <w:r>
        <w:rPr>
          <w:sz w:val="24"/>
          <w:shd w:fill="FFFFFF" w:val="clear"/>
        </w:rPr>
        <w:br/>
      </w:r>
      <w:r>
        <w:rPr>
          <w:color w:val="000000"/>
          <w:sz w:val="24"/>
          <w:shd w:fill="FFFFFF" w:val="clear"/>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445/2000, sotto la propria responsabilità  </w:t>
      </w:r>
    </w:p>
    <w:p>
      <w:pPr>
        <w:pStyle w:val="TextBody"/>
        <w:bidi w:val="0"/>
        <w:spacing w:before="0" w:after="0"/>
        <w:jc w:val="center"/>
        <w:rPr/>
      </w:pPr>
      <w:r>
        <w:rPr>
          <w:sz w:val="33"/>
          <w:shd w:fill="FFFFFF" w:val="clear"/>
        </w:rPr>
        <w:br/>
      </w:r>
      <w:r>
        <w:rPr>
          <w:rStyle w:val="StrongEmphasis"/>
          <w:color w:val="000000"/>
          <w:sz w:val="33"/>
          <w:shd w:fill="FFFFFF" w:val="clear"/>
        </w:rPr>
        <w:t>DICHIARA</w:t>
      </w:r>
    </w:p>
    <w:p>
      <w:pPr>
        <w:pStyle w:val="TextBody"/>
        <w:numPr>
          <w:ilvl w:val="0"/>
          <w:numId w:val="1"/>
        </w:numPr>
        <w:tabs>
          <w:tab w:val="clear" w:pos="709"/>
          <w:tab w:val="left" w:pos="707" w:leader="none"/>
        </w:tabs>
        <w:bidi w:val="0"/>
        <w:spacing w:before="0" w:after="0"/>
        <w:ind w:left="707" w:right="0" w:hanging="283"/>
        <w:jc w:val="both"/>
        <w:rPr>
          <w:color w:val="000000"/>
          <w:sz w:val="24"/>
          <w:shd w:fill="FFFFFF" w:val="clear"/>
        </w:rPr>
      </w:pPr>
      <w:bookmarkStart w:id="34" w:name="parent_element89a970def7ad6"/>
      <w:bookmarkStart w:id="35" w:name="preview_cont421d9a4ab2f0b"/>
      <w:bookmarkEnd w:id="34"/>
      <w:bookmarkEnd w:id="35"/>
      <w:r>
        <w:rPr>
          <w:color w:val="000000"/>
          <w:sz w:val="24"/>
          <w:shd w:fill="FFFFFF" w:val="clear"/>
        </w:rPr>
        <w:t>di non trovarsi in situazione di incompatibilità, ai sensi di quanto previsto dal d.lgs. n. 39/2013 e dall’art. 53, del d.lgs. n. 165/2001; </w:t>
      </w:r>
    </w:p>
    <w:p>
      <w:pPr>
        <w:pStyle w:val="TextBody"/>
        <w:numPr>
          <w:ilvl w:val="0"/>
          <w:numId w:val="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pPr>
        <w:pStyle w:val="TextBody"/>
        <w:numPr>
          <w:ilvl w:val="0"/>
          <w:numId w:val="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di non trovarsi in situazioni di conflitto di interessi, anche potenziale, ai sensi dell’art. 53, comma 14, del d.lgs. n. 165/2001, che possano interferire con l’esercizio dell’incarico;</w:t>
      </w:r>
    </w:p>
    <w:p>
      <w:pPr>
        <w:pStyle w:val="TextBody"/>
        <w:numPr>
          <w:ilvl w:val="0"/>
          <w:numId w:val="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pPr>
        <w:pStyle w:val="TextBody"/>
        <w:numPr>
          <w:ilvl w:val="0"/>
          <w:numId w:val="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di aver preso piena cognizione del D.M. 26 aprile 2022, n. 105, recante il Codice di Comportamento dei dipendenti del Ministero dell’istruzione e del merito;</w:t>
      </w:r>
    </w:p>
    <w:p>
      <w:pPr>
        <w:pStyle w:val="TextBody"/>
        <w:numPr>
          <w:ilvl w:val="0"/>
          <w:numId w:val="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di impegnarsi a comunicare tempestivamente all’Istituzione scolastica conferente eventuali variazioni che dovessero intervenire nel corso dello svolgimento dell’incarico;</w:t>
      </w:r>
    </w:p>
    <w:p>
      <w:pPr>
        <w:pStyle w:val="TextBody"/>
        <w:numPr>
          <w:ilvl w:val="0"/>
          <w:numId w:val="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di impegnarsi altresì a comunicare all’Istituzione scolastica qualsiasi altra circostanza sopravvenuta di carattere ostativo rispetto all’espletamento dell’incarico;</w:t>
      </w:r>
    </w:p>
    <w:p>
      <w:pPr>
        <w:pStyle w:val="TextBody"/>
        <w:numPr>
          <w:ilvl w:val="0"/>
          <w:numId w:val="1"/>
        </w:numPr>
        <w:tabs>
          <w:tab w:val="clear" w:pos="709"/>
          <w:tab w:val="left" w:pos="707" w:leader="none"/>
        </w:tabs>
        <w:bidi w:val="0"/>
        <w:spacing w:before="0" w:after="0"/>
        <w:ind w:left="707" w:hanging="283"/>
        <w:jc w:val="both"/>
        <w:rPr>
          <w:color w:val="000000"/>
          <w:sz w:val="24"/>
          <w:shd w:fill="FFFFFF" w:val="clear"/>
        </w:rPr>
      </w:pPr>
      <w:r>
        <w:rPr>
          <w:color w:val="000000"/>
          <w:sz w:val="24"/>
          <w:shd w:fill="FFFFFF" w:val="clear"/>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pPr>
        <w:pStyle w:val="TextBody"/>
        <w:bidi w:val="0"/>
        <w:spacing w:before="0" w:after="0"/>
        <w:ind w:left="0" w:right="0" w:hanging="0"/>
        <w:jc w:val="left"/>
        <w:rPr>
          <w:shd w:fill="FFFFFF" w:val="clear"/>
        </w:rPr>
      </w:pPr>
      <w:bookmarkStart w:id="36" w:name="parent_element767c02957d69"/>
      <w:bookmarkStart w:id="37" w:name="preview_contc243b7cecd04d"/>
      <w:bookmarkEnd w:id="36"/>
      <w:bookmarkEnd w:id="37"/>
      <w:r>
        <w:rPr>
          <w:shd w:fill="FFFFFF" w:val="clear"/>
        </w:rPr>
        <w:br/>
      </w:r>
      <w:r>
        <w:rPr>
          <w:sz w:val="24"/>
          <w:shd w:fill="FFFFFF" w:val="clear"/>
        </w:rPr>
        <w:t>Luogo ____________________ , data __________</w:t>
      </w:r>
    </w:p>
    <w:p>
      <w:pPr>
        <w:pStyle w:val="TextBody"/>
        <w:bidi w:val="0"/>
        <w:spacing w:before="0" w:after="0"/>
        <w:jc w:val="right"/>
        <w:rPr>
          <w:sz w:val="24"/>
        </w:rPr>
      </w:pPr>
      <w:r>
        <w:rPr>
          <w:shd w:fill="FFFFFF" w:val="clear"/>
        </w:rPr>
        <w:br/>
      </w:r>
      <w:r>
        <w:rPr>
          <w:color w:val="000000"/>
          <w:sz w:val="24"/>
          <w:shd w:fill="FFFFFF" w:val="clear"/>
        </w:rPr>
        <w:t>Firma ________________________________</w:t>
      </w:r>
    </w:p>
    <w:sectPr>
      <w:type w:val="nextPage"/>
      <w:pgSz w:w="11906" w:h="16838"/>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lowerLetter"/>
      <w:lvlText w:val="%1."/>
      <w:lvlJc w:val="left"/>
      <w:pPr>
        <w:tabs>
          <w:tab w:val="num" w:pos="707"/>
        </w:tabs>
        <w:ind w:left="707" w:hanging="283"/>
      </w:pPr>
      <w:rPr/>
    </w:lvl>
    <w:lvl w:ilvl="1">
      <w:start w:val="1"/>
      <w:numFmt w:val="lowerLetter"/>
      <w:lvlText w:val="%2."/>
      <w:lvlJc w:val="left"/>
      <w:pPr>
        <w:tabs>
          <w:tab w:val="num" w:pos="1414"/>
        </w:tabs>
        <w:ind w:left="1414" w:hanging="283"/>
      </w:pPr>
      <w:rPr/>
    </w:lvl>
    <w:lvl w:ilvl="2">
      <w:start w:val="1"/>
      <w:numFmt w:val="lowerLetter"/>
      <w:lvlText w:val="%3."/>
      <w:lvlJc w:val="left"/>
      <w:pPr>
        <w:tabs>
          <w:tab w:val="num" w:pos="2121"/>
        </w:tabs>
        <w:ind w:left="2121" w:hanging="283"/>
      </w:pPr>
      <w:rPr/>
    </w:lvl>
    <w:lvl w:ilvl="3">
      <w:start w:val="1"/>
      <w:numFmt w:val="lowerLetter"/>
      <w:lvlText w:val="%4."/>
      <w:lvlJc w:val="left"/>
      <w:pPr>
        <w:tabs>
          <w:tab w:val="num" w:pos="2828"/>
        </w:tabs>
        <w:ind w:left="2828" w:hanging="283"/>
      </w:pPr>
      <w:rPr/>
    </w:lvl>
    <w:lvl w:ilvl="4">
      <w:start w:val="1"/>
      <w:numFmt w:val="lowerLetter"/>
      <w:lvlText w:val="%5."/>
      <w:lvlJc w:val="left"/>
      <w:pPr>
        <w:tabs>
          <w:tab w:val="num" w:pos="3535"/>
        </w:tabs>
        <w:ind w:left="3535" w:hanging="283"/>
      </w:pPr>
      <w:rPr/>
    </w:lvl>
    <w:lvl w:ilvl="5">
      <w:start w:val="1"/>
      <w:numFmt w:val="lowerLetter"/>
      <w:lvlText w:val="%6."/>
      <w:lvlJc w:val="left"/>
      <w:pPr>
        <w:tabs>
          <w:tab w:val="num" w:pos="4242"/>
        </w:tabs>
        <w:ind w:left="4242" w:hanging="283"/>
      </w:pPr>
      <w:rPr/>
    </w:lvl>
    <w:lvl w:ilvl="6">
      <w:start w:val="1"/>
      <w:numFmt w:val="lowerLetter"/>
      <w:lvlText w:val="%7."/>
      <w:lvlJc w:val="left"/>
      <w:pPr>
        <w:tabs>
          <w:tab w:val="num" w:pos="4949"/>
        </w:tabs>
        <w:ind w:left="4949" w:hanging="283"/>
      </w:pPr>
      <w:rPr/>
    </w:lvl>
    <w:lvl w:ilvl="7">
      <w:start w:val="1"/>
      <w:numFmt w:val="lowerLetter"/>
      <w:lvlText w:val="%8."/>
      <w:lvlJc w:val="left"/>
      <w:pPr>
        <w:tabs>
          <w:tab w:val="num" w:pos="5656"/>
        </w:tabs>
        <w:ind w:left="5656" w:hanging="283"/>
      </w:pPr>
      <w:rPr/>
    </w:lvl>
    <w:lvl w:ilvl="8">
      <w:start w:val="1"/>
      <w:numFmt w:val="lowerLetter"/>
      <w:lvlText w:val="%9."/>
      <w:lvlJc w:val="left"/>
      <w:pPr>
        <w:tabs>
          <w:tab w:val="num" w:pos="6363"/>
        </w:tabs>
        <w:ind w:left="6363" w:hanging="283"/>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pStyle w:val="Heading3"/>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ejaVu Sans"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DejaVu Sans" w:cs="Noto Sans Devanagari"/>
      <w:color w:val="auto"/>
      <w:sz w:val="24"/>
      <w:szCs w:val="24"/>
      <w:lang w:val="en-US" w:eastAsia="zh-CN" w:bidi="hi-IN"/>
    </w:rPr>
  </w:style>
  <w:style w:type="paragraph" w:styleId="Heading3">
    <w:name w:val="Heading 3"/>
    <w:basedOn w:val="Heading"/>
    <w:next w:val="TextBody"/>
    <w:qFormat/>
    <w:pPr>
      <w:spacing w:before="140" w:after="120"/>
      <w:outlineLvl w:val="2"/>
    </w:pPr>
    <w:rPr>
      <w:rFonts w:ascii="Liberation Serif" w:hAnsi="Liberation Serif" w:eastAsia="DejaVu Sans" w:cs="Noto Sans Devanagari"/>
      <w:b/>
      <w:bCs/>
      <w:sz w:val="28"/>
      <w:szCs w:val="28"/>
    </w:rPr>
  </w:style>
  <w:style w:type="character" w:styleId="Emphasis">
    <w:name w:val="Emphasis"/>
    <w:qFormat/>
    <w:rPr>
      <w:i/>
      <w:iCs/>
    </w:rPr>
  </w:style>
  <w:style w:type="character" w:styleId="StrongEmphasis">
    <w:name w:val="Strong Emphasis"/>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DejaVu Sans" w:cs="Noto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LibreOffice/7.2.6.2$Linux_X86_64 LibreOffice_project/20$Build-2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